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0683" w14:textId="77777777" w:rsidR="00FE067E" w:rsidRDefault="003C6034" w:rsidP="00CC1F3B">
      <w:pPr>
        <w:pStyle w:val="TitlePageOrigin"/>
      </w:pPr>
      <w:r>
        <w:rPr>
          <w:caps w:val="0"/>
        </w:rPr>
        <w:t>WEST VIRGINIA LEGISLATURE</w:t>
      </w:r>
    </w:p>
    <w:p w14:paraId="64D299FE" w14:textId="3F91B7A3" w:rsidR="00CD36CF" w:rsidRDefault="00CD36CF" w:rsidP="00CC1F3B">
      <w:pPr>
        <w:pStyle w:val="TitlePageSession"/>
      </w:pPr>
      <w:r>
        <w:t>20</w:t>
      </w:r>
      <w:r w:rsidR="00EC5E63">
        <w:t>2</w:t>
      </w:r>
      <w:r w:rsidR="006A6319">
        <w:t>6</w:t>
      </w:r>
      <w:r>
        <w:t xml:space="preserve"> </w:t>
      </w:r>
      <w:r w:rsidR="003C6034">
        <w:rPr>
          <w:caps w:val="0"/>
        </w:rPr>
        <w:t>REGULAR SESSION</w:t>
      </w:r>
    </w:p>
    <w:p w14:paraId="7E6A8D45" w14:textId="77777777" w:rsidR="00CD36CF" w:rsidRDefault="002C1E1E" w:rsidP="00CC1F3B">
      <w:pPr>
        <w:pStyle w:val="TitlePageBillPrefix"/>
      </w:pPr>
      <w:sdt>
        <w:sdtPr>
          <w:tag w:val="IntroDate"/>
          <w:id w:val="-1236936958"/>
          <w:placeholder>
            <w:docPart w:val="730EDE99B78D44C1A7700282168D1B6B"/>
          </w:placeholder>
          <w:text/>
        </w:sdtPr>
        <w:sdtEndPr/>
        <w:sdtContent>
          <w:r w:rsidR="00AE48A0">
            <w:t>Introduced</w:t>
          </w:r>
        </w:sdtContent>
      </w:sdt>
    </w:p>
    <w:p w14:paraId="58BA94C3" w14:textId="716FD2C0" w:rsidR="00CD36CF" w:rsidRDefault="002C1E1E" w:rsidP="00CC1F3B">
      <w:pPr>
        <w:pStyle w:val="BillNumber"/>
      </w:pPr>
      <w:sdt>
        <w:sdtPr>
          <w:tag w:val="Chamber"/>
          <w:id w:val="893011969"/>
          <w:lock w:val="sdtLocked"/>
          <w:placeholder>
            <w:docPart w:val="CAF47B2EDF89497F93246DBEC7121E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31067A4C6E40429C5BC204F1728939"/>
          </w:placeholder>
          <w:text/>
        </w:sdtPr>
        <w:sdtEndPr/>
        <w:sdtContent>
          <w:r>
            <w:t>4630</w:t>
          </w:r>
        </w:sdtContent>
      </w:sdt>
    </w:p>
    <w:p w14:paraId="08E9F10F" w14:textId="067D6141" w:rsidR="00CD36CF" w:rsidRDefault="00CD36CF" w:rsidP="00CC1F3B">
      <w:pPr>
        <w:pStyle w:val="Sponsors"/>
      </w:pPr>
      <w:r>
        <w:t xml:space="preserve">By </w:t>
      </w:r>
      <w:sdt>
        <w:sdtPr>
          <w:tag w:val="Sponsors"/>
          <w:id w:val="1589585889"/>
          <w:placeholder>
            <w:docPart w:val="507CFC82CB4E4C2DA2FD8B609F34ADFA"/>
          </w:placeholder>
          <w:text w:multiLine="1"/>
        </w:sdtPr>
        <w:sdtEndPr/>
        <w:sdtContent>
          <w:r w:rsidR="008B7D7C">
            <w:t>Delegate Dillon</w:t>
          </w:r>
        </w:sdtContent>
      </w:sdt>
    </w:p>
    <w:p w14:paraId="11D1755D" w14:textId="79F32F7D" w:rsidR="00E831B3" w:rsidRDefault="00CD36CF" w:rsidP="00CC1F3B">
      <w:pPr>
        <w:pStyle w:val="References"/>
      </w:pPr>
      <w:r>
        <w:t>[</w:t>
      </w:r>
      <w:sdt>
        <w:sdtPr>
          <w:tag w:val="References"/>
          <w:id w:val="-1043047873"/>
          <w:placeholder>
            <w:docPart w:val="6ABF82A8076D45B0B4084B241E9D1EE8"/>
          </w:placeholder>
          <w:text w:multiLine="1"/>
        </w:sdtPr>
        <w:sdtEndPr/>
        <w:sdtContent>
          <w:r w:rsidR="002C1E1E">
            <w:t>Introduced January 21, 2026; referred to the Committee on the Judiciary</w:t>
          </w:r>
        </w:sdtContent>
      </w:sdt>
      <w:r>
        <w:t>]</w:t>
      </w:r>
    </w:p>
    <w:p w14:paraId="2B902B02" w14:textId="75DCCE0D" w:rsidR="00303684" w:rsidRDefault="0000526A" w:rsidP="00CC1F3B">
      <w:pPr>
        <w:pStyle w:val="TitleSection"/>
      </w:pPr>
      <w:r>
        <w:lastRenderedPageBreak/>
        <w:t>A BILL</w:t>
      </w:r>
      <w:r w:rsidR="008B7D7C">
        <w:t xml:space="preserve"> to amend and reenact §61-3C-14b of the Code of West Virginia, 1931, as amended, relating to the computer crime and abuse act; and clarifying a definition. </w:t>
      </w:r>
    </w:p>
    <w:p w14:paraId="0F68CFEA" w14:textId="58B55610" w:rsidR="008B7D7C" w:rsidRDefault="00303684" w:rsidP="00CC1F3B">
      <w:pPr>
        <w:pStyle w:val="EnactingClause"/>
        <w:rPr>
          <w:i w:val="0"/>
          <w:iCs/>
        </w:rPr>
      </w:pPr>
      <w:r>
        <w:t>Be it enacted by the Legislature of West Virginia:</w:t>
      </w:r>
    </w:p>
    <w:p w14:paraId="0BCED723" w14:textId="77777777" w:rsidR="008B7D7C" w:rsidRDefault="008B7D7C" w:rsidP="00CC1F3B">
      <w:pPr>
        <w:pStyle w:val="EnactingClause"/>
        <w:rPr>
          <w:i w:val="0"/>
          <w:iCs/>
        </w:rPr>
        <w:sectPr w:rsidR="008B7D7C" w:rsidSect="008B7D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14B5B6" w14:textId="6B84D1F7" w:rsidR="008B7D7C" w:rsidRDefault="008B7D7C" w:rsidP="00C4369A">
      <w:pPr>
        <w:pStyle w:val="ArticleHeading"/>
      </w:pPr>
      <w:r>
        <w:t>ARTICLE 3C. WEST VIRGINIA COMPUTER CRIME AND ABUSE ACT.</w:t>
      </w:r>
    </w:p>
    <w:p w14:paraId="648BEF1E" w14:textId="77777777" w:rsidR="008B7D7C" w:rsidRDefault="008B7D7C" w:rsidP="00C4369A">
      <w:pPr>
        <w:pStyle w:val="ArticleHeading"/>
        <w:sectPr w:rsidR="008B7D7C" w:rsidSect="008B7D7C">
          <w:type w:val="continuous"/>
          <w:pgSz w:w="12240" w:h="15840" w:code="1"/>
          <w:pgMar w:top="1440" w:right="1440" w:bottom="1440" w:left="1440" w:header="720" w:footer="720" w:gutter="0"/>
          <w:lnNumType w:countBy="1" w:restart="newSection"/>
          <w:pgNumType w:start="0"/>
          <w:cols w:space="720"/>
          <w:titlePg/>
          <w:docGrid w:linePitch="360"/>
        </w:sectPr>
      </w:pPr>
    </w:p>
    <w:p w14:paraId="436DD473" w14:textId="77777777" w:rsidR="008B7D7C" w:rsidRDefault="008B7D7C" w:rsidP="00067CA1">
      <w:pPr>
        <w:pStyle w:val="SectionHeading"/>
        <w:sectPr w:rsidR="008B7D7C" w:rsidSect="008B7D7C">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5962200"/>
      <w:r w:rsidRPr="00067CA1">
        <w:t>§61-3C-14b. Soliciting, etc. a minor via computer; soliciting a minor and traveling to engage the minor in prohibited sexual activity; definition of minor; penalties.</w:t>
      </w:r>
    </w:p>
    <w:p w14:paraId="677C0BD4" w14:textId="77777777" w:rsidR="008B7D7C" w:rsidRPr="00067CA1" w:rsidRDefault="008B7D7C" w:rsidP="00067CA1">
      <w:pPr>
        <w:pStyle w:val="SectionBody"/>
      </w:pPr>
      <w:r w:rsidRPr="00067CA1">
        <w:t xml:space="preserve">(a) </w:t>
      </w:r>
      <w:bookmarkStart w:id="1" w:name="_Hlk125962445"/>
      <w:r w:rsidRPr="00067CA1">
        <w:t xml:space="preserve">Any person over the age of 18, who knowingly uses a computer to solicit, entice, seduce, or lure, or attempt to solicit, entice, seduce or lure, a minor known or believed to be at least four years younger than the person using the computer in order to engage in any illegal act proscribed by the provisions of §61-8-1 </w:t>
      </w:r>
      <w:r w:rsidRPr="00067CA1">
        <w:rPr>
          <w:i/>
          <w:iCs/>
        </w:rPr>
        <w:t>et seq</w:t>
      </w:r>
      <w:r w:rsidRPr="00067CA1">
        <w:t xml:space="preserve">., §61-8B-1 </w:t>
      </w:r>
      <w:r w:rsidRPr="00067CA1">
        <w:rPr>
          <w:i/>
          <w:iCs/>
        </w:rPr>
        <w:t>et seq</w:t>
      </w:r>
      <w:r w:rsidRPr="00067CA1">
        <w:t xml:space="preserve">., §61-8C-1 </w:t>
      </w:r>
      <w:r w:rsidRPr="00067CA1">
        <w:rPr>
          <w:i/>
          <w:iCs/>
        </w:rPr>
        <w:t>et seq</w:t>
      </w:r>
      <w:r w:rsidRPr="00067CA1">
        <w:t xml:space="preserve">., or §61-8D-1 </w:t>
      </w:r>
      <w:r w:rsidRPr="00067CA1">
        <w:rPr>
          <w:i/>
          <w:iCs/>
        </w:rPr>
        <w:t>et seq</w:t>
      </w:r>
      <w:r w:rsidRPr="00067CA1">
        <w:t>. of this code, or any felony offense under §60A-4-401 of this code, is guilty of a felony and, upon conviction thereof, shall be fined not more than $5,000 or imprisoned in a state correctional facility not less than two nor more than ten years, or both</w:t>
      </w:r>
      <w:bookmarkEnd w:id="1"/>
      <w:r w:rsidRPr="00067CA1">
        <w:t xml:space="preserve"> fined and imprisoned.</w:t>
      </w:r>
    </w:p>
    <w:p w14:paraId="1CDEABDE" w14:textId="256BB740" w:rsidR="008B7D7C" w:rsidRPr="00067CA1" w:rsidRDefault="008B7D7C" w:rsidP="00067CA1">
      <w:pPr>
        <w:pStyle w:val="SectionBody"/>
      </w:pPr>
      <w:bookmarkStart w:id="2" w:name="_Hlk125963795"/>
      <w:bookmarkEnd w:id="0"/>
      <w:r w:rsidRPr="00067CA1">
        <w:t xml:space="preserve">(b) Any person violating the provisions of subsection (a) of this section who engages in any overt act designed to bring himself or herself into the minor’s, or a person believed to be a minor’s physical presence with the intent to engage in any sexual activity or conduct with such a minor that is prohibited by law, is guilty of a felony and shall be fined not more than $25,000 or imprisoned in a state correctional facility for a determinate sentence of not less than five nor more than </w:t>
      </w:r>
      <w:r w:rsidR="00602570" w:rsidRPr="009669D1">
        <w:rPr>
          <w:color w:val="auto"/>
        </w:rPr>
        <w:t>30</w:t>
      </w:r>
      <w:r w:rsidR="00602570" w:rsidRPr="00602570">
        <w:rPr>
          <w:color w:val="2E74B5" w:themeColor="accent1" w:themeShade="BF"/>
        </w:rPr>
        <w:t xml:space="preserve"> </w:t>
      </w:r>
      <w:r w:rsidRPr="00067CA1">
        <w:t xml:space="preserve">years, or both fined and imprisoned : </w:t>
      </w:r>
      <w:r w:rsidRPr="00067CA1">
        <w:rPr>
          <w:i/>
          <w:iCs/>
        </w:rPr>
        <w:t>Provided</w:t>
      </w:r>
      <w:r w:rsidRPr="00067CA1">
        <w:t>, That subsection (a) of this section shall be deemed a lesser included offense to that created by this subsection.</w:t>
      </w:r>
      <w:bookmarkEnd w:id="2"/>
    </w:p>
    <w:p w14:paraId="2574340C" w14:textId="77777777" w:rsidR="008B7D7C" w:rsidRPr="008B7D7C" w:rsidRDefault="008B7D7C" w:rsidP="00067CA1">
      <w:pPr>
        <w:pStyle w:val="SectionBody"/>
        <w:rPr>
          <w:strike/>
        </w:rPr>
      </w:pPr>
      <w:r w:rsidRPr="00067CA1">
        <w:t xml:space="preserve">(c) For purposes of this section, "minor" means a person younger than 18 years of age, or a person representing himself or herself to be a minor. </w:t>
      </w:r>
      <w:r w:rsidRPr="008B7D7C">
        <w:rPr>
          <w:strike/>
        </w:rPr>
        <w:t>Any prosecution, pursuant to this article, relating to a person representing himself or herself to be a minor shall be limited to investigations being conducted  or overseen by law enforcement officers.</w:t>
      </w:r>
    </w:p>
    <w:p w14:paraId="57CD65EF" w14:textId="77777777" w:rsidR="000E724E" w:rsidRDefault="00CF1DCA" w:rsidP="000E724E">
      <w:pPr>
        <w:pStyle w:val="Note"/>
        <w:spacing w:after="0"/>
      </w:pPr>
      <w:r>
        <w:t>NOTE: The</w:t>
      </w:r>
      <w:r w:rsidR="006865E9">
        <w:t xml:space="preserve"> purpose of this bill is to </w:t>
      </w:r>
      <w:r w:rsidR="008B7D7C">
        <w:t>remove language limiting investigations to law</w:t>
      </w:r>
    </w:p>
    <w:p w14:paraId="28EC40B0" w14:textId="58628D23" w:rsidR="006865E9" w:rsidRDefault="008B7D7C" w:rsidP="000E724E">
      <w:pPr>
        <w:pStyle w:val="Note"/>
        <w:spacing w:after="0"/>
        <w:ind w:firstLine="720"/>
      </w:pPr>
      <w:r>
        <w:t xml:space="preserve"> enforcement officers.</w:t>
      </w:r>
    </w:p>
    <w:p w14:paraId="0FAF0E57" w14:textId="77777777" w:rsidR="000E724E" w:rsidRDefault="000E724E" w:rsidP="000E724E">
      <w:pPr>
        <w:pStyle w:val="Note"/>
        <w:spacing w:after="0"/>
        <w:ind w:firstLine="720"/>
      </w:pPr>
    </w:p>
    <w:p w14:paraId="0A7A70A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B7D7C">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09D5" w14:textId="77777777" w:rsidR="008B7D7C" w:rsidRPr="00B844FE" w:rsidRDefault="008B7D7C" w:rsidP="00B844FE">
      <w:r>
        <w:separator/>
      </w:r>
    </w:p>
  </w:endnote>
  <w:endnote w:type="continuationSeparator" w:id="0">
    <w:p w14:paraId="2EBABF3E" w14:textId="77777777" w:rsidR="008B7D7C" w:rsidRPr="00B844FE" w:rsidRDefault="008B7D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2343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FE3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58B3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69622"/>
      <w:docPartObj>
        <w:docPartGallery w:val="Page Numbers (Bottom of Page)"/>
        <w:docPartUnique/>
      </w:docPartObj>
    </w:sdtPr>
    <w:sdtEndPr>
      <w:rPr>
        <w:noProof/>
      </w:rPr>
    </w:sdtEndPr>
    <w:sdtContent>
      <w:p w14:paraId="2F6334AF" w14:textId="23DD384B" w:rsidR="008B7D7C" w:rsidRDefault="008B7D7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9E76" w14:textId="77777777" w:rsidR="008B7D7C" w:rsidRPr="00B844FE" w:rsidRDefault="008B7D7C" w:rsidP="00B844FE">
      <w:r>
        <w:separator/>
      </w:r>
    </w:p>
  </w:footnote>
  <w:footnote w:type="continuationSeparator" w:id="0">
    <w:p w14:paraId="110A2826" w14:textId="77777777" w:rsidR="008B7D7C" w:rsidRPr="00B844FE" w:rsidRDefault="008B7D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9794" w14:textId="77777777" w:rsidR="002A0269" w:rsidRPr="00B844FE" w:rsidRDefault="002C1E1E">
    <w:pPr>
      <w:pStyle w:val="Header"/>
    </w:pPr>
    <w:sdt>
      <w:sdtPr>
        <w:id w:val="-684364211"/>
        <w:placeholder>
          <w:docPart w:val="CAF47B2EDF89497F93246DBEC7121E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F47B2EDF89497F93246DBEC7121E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96FB" w14:textId="1465B9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B7D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7D7C">
          <w:rPr>
            <w:sz w:val="22"/>
            <w:szCs w:val="22"/>
          </w:rPr>
          <w:t>202</w:t>
        </w:r>
        <w:r w:rsidR="006A6319">
          <w:rPr>
            <w:sz w:val="22"/>
            <w:szCs w:val="22"/>
          </w:rPr>
          <w:t>6</w:t>
        </w:r>
        <w:r w:rsidR="008B7D7C">
          <w:rPr>
            <w:sz w:val="22"/>
            <w:szCs w:val="22"/>
          </w:rPr>
          <w:t>R</w:t>
        </w:r>
        <w:r w:rsidR="006A6319">
          <w:rPr>
            <w:sz w:val="22"/>
            <w:szCs w:val="22"/>
          </w:rPr>
          <w:t>1870</w:t>
        </w:r>
      </w:sdtContent>
    </w:sdt>
  </w:p>
  <w:p w14:paraId="1747E2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49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7C"/>
    <w:rsid w:val="0000526A"/>
    <w:rsid w:val="000573A9"/>
    <w:rsid w:val="0007645A"/>
    <w:rsid w:val="00085D22"/>
    <w:rsid w:val="00093AB0"/>
    <w:rsid w:val="000C5C77"/>
    <w:rsid w:val="000E3912"/>
    <w:rsid w:val="000E724E"/>
    <w:rsid w:val="0010070F"/>
    <w:rsid w:val="0015112E"/>
    <w:rsid w:val="001552E7"/>
    <w:rsid w:val="001566B4"/>
    <w:rsid w:val="001A66B7"/>
    <w:rsid w:val="001C279E"/>
    <w:rsid w:val="001D459E"/>
    <w:rsid w:val="00211F02"/>
    <w:rsid w:val="0022348D"/>
    <w:rsid w:val="00223958"/>
    <w:rsid w:val="0027011C"/>
    <w:rsid w:val="00274200"/>
    <w:rsid w:val="00275740"/>
    <w:rsid w:val="002A0269"/>
    <w:rsid w:val="002B53A7"/>
    <w:rsid w:val="002C1E1E"/>
    <w:rsid w:val="00303684"/>
    <w:rsid w:val="003143F5"/>
    <w:rsid w:val="00314854"/>
    <w:rsid w:val="00315594"/>
    <w:rsid w:val="00375389"/>
    <w:rsid w:val="00394191"/>
    <w:rsid w:val="003B2757"/>
    <w:rsid w:val="003C51CD"/>
    <w:rsid w:val="003C6034"/>
    <w:rsid w:val="003E255F"/>
    <w:rsid w:val="003E3C99"/>
    <w:rsid w:val="003F6E40"/>
    <w:rsid w:val="00400B5C"/>
    <w:rsid w:val="004368E0"/>
    <w:rsid w:val="004C13DD"/>
    <w:rsid w:val="004D3ABE"/>
    <w:rsid w:val="004E3441"/>
    <w:rsid w:val="00500579"/>
    <w:rsid w:val="005A5366"/>
    <w:rsid w:val="00602570"/>
    <w:rsid w:val="006369EB"/>
    <w:rsid w:val="00637E73"/>
    <w:rsid w:val="006865E9"/>
    <w:rsid w:val="00686E9A"/>
    <w:rsid w:val="00691F3E"/>
    <w:rsid w:val="00694BFB"/>
    <w:rsid w:val="006A106B"/>
    <w:rsid w:val="006A6319"/>
    <w:rsid w:val="006C523D"/>
    <w:rsid w:val="006D4036"/>
    <w:rsid w:val="00725234"/>
    <w:rsid w:val="007A5259"/>
    <w:rsid w:val="007A7081"/>
    <w:rsid w:val="007B1A03"/>
    <w:rsid w:val="007F1CF5"/>
    <w:rsid w:val="00834EDE"/>
    <w:rsid w:val="008736AA"/>
    <w:rsid w:val="008B7D7C"/>
    <w:rsid w:val="008D275D"/>
    <w:rsid w:val="008E31E5"/>
    <w:rsid w:val="00926B31"/>
    <w:rsid w:val="00932D97"/>
    <w:rsid w:val="00946186"/>
    <w:rsid w:val="009669D1"/>
    <w:rsid w:val="00980327"/>
    <w:rsid w:val="00986478"/>
    <w:rsid w:val="00995A5D"/>
    <w:rsid w:val="009B5557"/>
    <w:rsid w:val="009F1067"/>
    <w:rsid w:val="00A21813"/>
    <w:rsid w:val="00A31E01"/>
    <w:rsid w:val="00A527AD"/>
    <w:rsid w:val="00A718CF"/>
    <w:rsid w:val="00AA069B"/>
    <w:rsid w:val="00AE48A0"/>
    <w:rsid w:val="00AE61BE"/>
    <w:rsid w:val="00B16F25"/>
    <w:rsid w:val="00B24422"/>
    <w:rsid w:val="00B66B81"/>
    <w:rsid w:val="00B71E6F"/>
    <w:rsid w:val="00B80C20"/>
    <w:rsid w:val="00B84156"/>
    <w:rsid w:val="00B844FE"/>
    <w:rsid w:val="00B86B4F"/>
    <w:rsid w:val="00BA1F84"/>
    <w:rsid w:val="00BB06C5"/>
    <w:rsid w:val="00BC562B"/>
    <w:rsid w:val="00BD68B8"/>
    <w:rsid w:val="00C2518E"/>
    <w:rsid w:val="00C33014"/>
    <w:rsid w:val="00C33434"/>
    <w:rsid w:val="00C34869"/>
    <w:rsid w:val="00C42EB6"/>
    <w:rsid w:val="00C62327"/>
    <w:rsid w:val="00C85096"/>
    <w:rsid w:val="00CB20EF"/>
    <w:rsid w:val="00CC1F3B"/>
    <w:rsid w:val="00CD12CB"/>
    <w:rsid w:val="00CD36CF"/>
    <w:rsid w:val="00CF1DCA"/>
    <w:rsid w:val="00D35E80"/>
    <w:rsid w:val="00D579FC"/>
    <w:rsid w:val="00D726F6"/>
    <w:rsid w:val="00D74463"/>
    <w:rsid w:val="00D81C16"/>
    <w:rsid w:val="00DA428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AC295"/>
  <w15:chartTrackingRefBased/>
  <w15:docId w15:val="{FE6FE185-B2E0-46DB-9CCF-1C5E91DB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7D7C"/>
    <w:rPr>
      <w:rFonts w:eastAsia="Calibri"/>
      <w:b/>
      <w:caps/>
      <w:color w:val="000000"/>
      <w:sz w:val="24"/>
    </w:rPr>
  </w:style>
  <w:style w:type="character" w:customStyle="1" w:styleId="SectionBodyChar">
    <w:name w:val="Section Body Char"/>
    <w:link w:val="SectionBody"/>
    <w:rsid w:val="008B7D7C"/>
    <w:rPr>
      <w:rFonts w:eastAsia="Calibri"/>
      <w:color w:val="000000"/>
    </w:rPr>
  </w:style>
  <w:style w:type="character" w:customStyle="1" w:styleId="SectionHeadingChar">
    <w:name w:val="Section Heading Char"/>
    <w:link w:val="SectionHeading"/>
    <w:rsid w:val="008B7D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EDE99B78D44C1A7700282168D1B6B"/>
        <w:category>
          <w:name w:val="General"/>
          <w:gallery w:val="placeholder"/>
        </w:category>
        <w:types>
          <w:type w:val="bbPlcHdr"/>
        </w:types>
        <w:behaviors>
          <w:behavior w:val="content"/>
        </w:behaviors>
        <w:guid w:val="{79D1A570-AA6E-4D11-B096-D72D998E7F8F}"/>
      </w:docPartPr>
      <w:docPartBody>
        <w:p w:rsidR="00B449F8" w:rsidRDefault="00B449F8">
          <w:pPr>
            <w:pStyle w:val="730EDE99B78D44C1A7700282168D1B6B"/>
          </w:pPr>
          <w:r w:rsidRPr="00B844FE">
            <w:t>Prefix Text</w:t>
          </w:r>
        </w:p>
      </w:docPartBody>
    </w:docPart>
    <w:docPart>
      <w:docPartPr>
        <w:name w:val="CAF47B2EDF89497F93246DBEC7121E0E"/>
        <w:category>
          <w:name w:val="General"/>
          <w:gallery w:val="placeholder"/>
        </w:category>
        <w:types>
          <w:type w:val="bbPlcHdr"/>
        </w:types>
        <w:behaviors>
          <w:behavior w:val="content"/>
        </w:behaviors>
        <w:guid w:val="{B1FC9652-5136-4FB6-B3DC-97AA31A89A2E}"/>
      </w:docPartPr>
      <w:docPartBody>
        <w:p w:rsidR="00B449F8" w:rsidRDefault="00B449F8">
          <w:pPr>
            <w:pStyle w:val="CAF47B2EDF89497F93246DBEC7121E0E"/>
          </w:pPr>
          <w:r w:rsidRPr="00B844FE">
            <w:t>[Type here]</w:t>
          </w:r>
        </w:p>
      </w:docPartBody>
    </w:docPart>
    <w:docPart>
      <w:docPartPr>
        <w:name w:val="5431067A4C6E40429C5BC204F1728939"/>
        <w:category>
          <w:name w:val="General"/>
          <w:gallery w:val="placeholder"/>
        </w:category>
        <w:types>
          <w:type w:val="bbPlcHdr"/>
        </w:types>
        <w:behaviors>
          <w:behavior w:val="content"/>
        </w:behaviors>
        <w:guid w:val="{CBEA64DF-AEB7-4591-B457-388EA3676D99}"/>
      </w:docPartPr>
      <w:docPartBody>
        <w:p w:rsidR="00B449F8" w:rsidRDefault="00B449F8">
          <w:pPr>
            <w:pStyle w:val="5431067A4C6E40429C5BC204F1728939"/>
          </w:pPr>
          <w:r w:rsidRPr="00B844FE">
            <w:t>Number</w:t>
          </w:r>
        </w:p>
      </w:docPartBody>
    </w:docPart>
    <w:docPart>
      <w:docPartPr>
        <w:name w:val="507CFC82CB4E4C2DA2FD8B609F34ADFA"/>
        <w:category>
          <w:name w:val="General"/>
          <w:gallery w:val="placeholder"/>
        </w:category>
        <w:types>
          <w:type w:val="bbPlcHdr"/>
        </w:types>
        <w:behaviors>
          <w:behavior w:val="content"/>
        </w:behaviors>
        <w:guid w:val="{D0992D63-5910-4702-87AE-6A2AFC2F94D7}"/>
      </w:docPartPr>
      <w:docPartBody>
        <w:p w:rsidR="00B449F8" w:rsidRDefault="00B449F8">
          <w:pPr>
            <w:pStyle w:val="507CFC82CB4E4C2DA2FD8B609F34ADFA"/>
          </w:pPr>
          <w:r w:rsidRPr="00B844FE">
            <w:t>Enter Sponsors Here</w:t>
          </w:r>
        </w:p>
      </w:docPartBody>
    </w:docPart>
    <w:docPart>
      <w:docPartPr>
        <w:name w:val="6ABF82A8076D45B0B4084B241E9D1EE8"/>
        <w:category>
          <w:name w:val="General"/>
          <w:gallery w:val="placeholder"/>
        </w:category>
        <w:types>
          <w:type w:val="bbPlcHdr"/>
        </w:types>
        <w:behaviors>
          <w:behavior w:val="content"/>
        </w:behaviors>
        <w:guid w:val="{A3C86C75-081B-4DBC-9D73-4B26A12DB46F}"/>
      </w:docPartPr>
      <w:docPartBody>
        <w:p w:rsidR="00B449F8" w:rsidRDefault="00B449F8">
          <w:pPr>
            <w:pStyle w:val="6ABF82A8076D45B0B4084B241E9D1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F8"/>
    <w:rsid w:val="0007645A"/>
    <w:rsid w:val="00315594"/>
    <w:rsid w:val="003E255F"/>
    <w:rsid w:val="003E3C99"/>
    <w:rsid w:val="003F6E40"/>
    <w:rsid w:val="007B1A03"/>
    <w:rsid w:val="008E31E5"/>
    <w:rsid w:val="00995A5D"/>
    <w:rsid w:val="00A21813"/>
    <w:rsid w:val="00B449F8"/>
    <w:rsid w:val="00BB06C5"/>
    <w:rsid w:val="00D3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0EDE99B78D44C1A7700282168D1B6B">
    <w:name w:val="730EDE99B78D44C1A7700282168D1B6B"/>
  </w:style>
  <w:style w:type="paragraph" w:customStyle="1" w:styleId="CAF47B2EDF89497F93246DBEC7121E0E">
    <w:name w:val="CAF47B2EDF89497F93246DBEC7121E0E"/>
  </w:style>
  <w:style w:type="paragraph" w:customStyle="1" w:styleId="5431067A4C6E40429C5BC204F1728939">
    <w:name w:val="5431067A4C6E40429C5BC204F1728939"/>
  </w:style>
  <w:style w:type="paragraph" w:customStyle="1" w:styleId="507CFC82CB4E4C2DA2FD8B609F34ADFA">
    <w:name w:val="507CFC82CB4E4C2DA2FD8B609F34ADFA"/>
  </w:style>
  <w:style w:type="character" w:styleId="PlaceholderText">
    <w:name w:val="Placeholder Text"/>
    <w:basedOn w:val="DefaultParagraphFont"/>
    <w:uiPriority w:val="99"/>
    <w:semiHidden/>
    <w:rPr>
      <w:color w:val="808080"/>
    </w:rPr>
  </w:style>
  <w:style w:type="paragraph" w:customStyle="1" w:styleId="6ABF82A8076D45B0B4084B241E9D1EE8">
    <w:name w:val="6ABF82A8076D45B0B4084B241E9D1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2025-12-24T15:23:00Z</cp:lastPrinted>
  <dcterms:created xsi:type="dcterms:W3CDTF">2026-01-20T22:11:00Z</dcterms:created>
  <dcterms:modified xsi:type="dcterms:W3CDTF">2026-01-20T22:11:00Z</dcterms:modified>
</cp:coreProperties>
</file>